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8A"/>
          <w:sz w:val="28"/>
        </w:rPr>
        <w:t>INFORME SEMANAL DE INTERVENTORÍA Y CONTROL DE OBRA</w:t>
      </w:r>
    </w:p>
    <w:p>
      <w:pPr>
        <w:jc w:val="center"/>
      </w:pPr>
      <w:r>
        <w:rPr>
          <w:i/>
          <w:color w:val="334155"/>
          <w:sz w:val="20"/>
        </w:rPr>
        <w:t>Seguimiento Contractual, Curva de Avance, Calidad de Materiales y Compromisos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Contrato N°: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CO-2026-OB-045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Periodo Evaluado: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Semana 16 (19 al 24 Octubre 2026)</w:t>
            </w:r>
          </w:p>
        </w:tc>
      </w:tr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Objeto: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Supervisión técnica de obras civiles e infraestructura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Avance Físico Acumulado: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68.4% (Programado: 65.0%)</w:t>
            </w:r>
          </w:p>
        </w:tc>
      </w:tr>
      <w:tr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Interventor Líder: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Ingeniero Especialista Civil</w:t>
            </w:r>
          </w:p>
        </w:tc>
        <w:tc>
          <w:tcPr>
            <w:tcW w:type="dxa" w:w="2484"/>
            <w:shd w:fill="F8FAFC"/>
          </w:tcPr>
          <w:p>
            <w:pPr>
              <w:spacing w:before="60" w:after="60"/>
            </w:pPr>
            <w:r>
              <w:rPr>
                <w:b/>
                <w:color w:val="1E3A8A"/>
                <w:sz w:val="18"/>
              </w:rPr>
              <w:t>Estado Contractual:</w:t>
            </w:r>
          </w:p>
        </w:tc>
        <w:tc>
          <w:tcPr>
            <w:tcW w:type="dxa" w:w="2484"/>
          </w:tcPr>
          <w:p>
            <w:pPr>
              <w:spacing w:before="60" w:after="60"/>
            </w:pPr>
            <w:r>
              <w:rPr>
                <w:sz w:val="18"/>
              </w:rPr>
              <w:t>🟢 Normal / En Plazo</w:t>
            </w:r>
          </w:p>
        </w:tc>
      </w:tr>
    </w:tbl>
    <w:p>
      <w:pPr>
        <w:spacing w:after="160"/>
      </w:pPr>
    </w:p>
    <w:p>
      <w:pPr>
        <w:pStyle w:val="Heading2"/>
      </w:pPr>
      <w:r>
        <w:rPr>
          <w:color w:val="1E3A8A"/>
        </w:rPr>
        <w:t>1. Resumen Ejecutivo del Periodo</w:t>
      </w:r>
    </w:p>
    <w:p>
      <w:r>
        <w:rPr>
          <w:sz w:val="19"/>
        </w:rPr>
        <w:t>Durante la semana evaluada se consolidó el vaciado de los elementos estructurales del piso 4, concluyendo satisfactoriamente los ensayos de resistencia a la compresión a los 7 y 14 días. No se reportan incidentes laborales incapacitantes en el frente de obra.</w:t>
      </w:r>
    </w:p>
    <w:p>
      <w:pPr>
        <w:pStyle w:val="Heading2"/>
      </w:pPr>
      <w:r>
        <w:rPr>
          <w:color w:val="1E3A8A"/>
        </w:rPr>
        <w:t>2. Matriz de No Conformidades y Observaciones Técnicas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CBD5E1"/>
          <w:insideV w:val="none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Ítem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Descripción del Hallazgo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Norma de Referencia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1987"/>
            <w:shd w:fill="1E3A8A"/>
          </w:tcPr>
          <w:p>
            <w:r>
              <w:rPr>
                <w:b/>
                <w:color w:val="FFFFFF"/>
                <w:sz w:val="18"/>
              </w:rPr>
              <w:t>Plazo Límite</w:t>
            </w:r>
          </w:p>
        </w:tc>
      </w:tr>
      <w:tr>
        <w:tc>
          <w:tcPr>
            <w:tcW w:type="dxa" w:w="1987"/>
          </w:tcPr>
          <w:p>
            <w:r>
              <w:rPr>
                <w:sz w:val="17"/>
              </w:rPr>
              <w:t>NC-01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Falta colocación de separadores en borde perimetral de losa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NSR-10 C.7.7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Contratista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24 Horas (Subsanado)</w:t>
            </w:r>
          </w:p>
        </w:tc>
      </w:tr>
      <w:tr>
        <w:tc>
          <w:tcPr>
            <w:tcW w:type="dxa" w:w="1987"/>
          </w:tcPr>
          <w:p>
            <w:r>
              <w:rPr>
                <w:sz w:val="17"/>
              </w:rPr>
              <w:t>NC-02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Uso incompleto de arnés de seguridad en trabajo en alturas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Res. 4272/2021 SST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SST Contratista</w:t>
            </w:r>
          </w:p>
        </w:tc>
        <w:tc>
          <w:tcPr>
            <w:tcW w:type="dxa" w:w="1987"/>
          </w:tcPr>
          <w:p>
            <w:r>
              <w:rPr>
                <w:sz w:val="17"/>
              </w:rPr>
              <w:t>Inmediato</w:t>
            </w:r>
          </w:p>
        </w:tc>
      </w:tr>
    </w:tbl>
    <w:p>
      <w:pPr>
        <w:spacing w:before="480" w:after="120"/>
        <w:jc w:val="center"/>
      </w:pPr>
      <w:r>
        <w:rPr>
          <w:b/>
          <w:color w:val="1E3A8A"/>
          <w:sz w:val="17"/>
        </w:rPr>
        <w:t>⚡ Plantilla gratuita descargada desde Inspecia · https://inspecia.app</w:t>
        <w:br/>
      </w:r>
      <w:r>
        <w:rPr>
          <w:i/>
          <w:color w:val="64748B"/>
          <w:sz w:val="16"/>
        </w:rPr>
        <w:t>¿Cansado de pasar fotos y redactar este informe a mano todas las noches?</w:t>
        <w:br/>
        <w:t>Genera este mismo informe desde tu celular con fotos y notas de voz por Telegram en 2 minutos.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